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851" w:hanging="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143625" cy="1504950"/>
            <wp:effectExtent l="0" t="0" r="0" b="0"/>
            <wp:docPr id="1" name="Рисунок 1" descr="img1548426889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g1548426889502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right"/>
        <w:rPr/>
      </w:pPr>
      <w:r>
        <w:rPr>
          <w:b/>
          <w:sz w:val="25"/>
          <w:szCs w:val="25"/>
        </w:rPr>
        <w:t>Утверждаю</w:t>
      </w:r>
      <w:r>
        <w:rPr>
          <w:bCs/>
          <w:sz w:val="25"/>
          <w:szCs w:val="25"/>
        </w:rPr>
        <w:br/>
      </w:r>
      <w:r>
        <w:rPr>
          <w:sz w:val="25"/>
          <w:szCs w:val="25"/>
        </w:rPr>
        <w:t>Директор ООО МЦ «РевмаМед»</w:t>
      </w:r>
    </w:p>
    <w:p>
      <w:pPr>
        <w:pStyle w:val="Normal"/>
        <w:spacing w:lineRule="auto" w:line="360"/>
        <w:jc w:val="right"/>
        <w:rPr/>
      </w:pPr>
      <w:r>
        <w:rPr>
          <w:sz w:val="25"/>
          <w:szCs w:val="25"/>
        </w:rPr>
        <w:t xml:space="preserve">_________________ Епифанова О.Е. </w:t>
      </w:r>
    </w:p>
    <w:p>
      <w:pPr>
        <w:pStyle w:val="Normal"/>
        <w:spacing w:lineRule="auto" w:line="360"/>
        <w:ind w:left="-851" w:right="-284" w:hanging="0"/>
        <w:jc w:val="right"/>
        <w:rPr>
          <w:b/>
          <w:b/>
          <w:sz w:val="28"/>
          <w:szCs w:val="28"/>
        </w:rPr>
      </w:pPr>
      <w:r>
        <w:rPr>
          <w:b/>
          <w:sz w:val="25"/>
          <w:szCs w:val="25"/>
        </w:rPr>
        <w:t>«___» _________   20___г.</w:t>
      </w:r>
    </w:p>
    <w:p>
      <w:pPr>
        <w:pStyle w:val="Normal"/>
        <w:ind w:left="-851" w:right="-284" w:hanging="0"/>
        <w:jc w:val="center"/>
        <w:rPr>
          <w:rFonts w:ascii="Times New Roman" w:hAnsi="Times New Roman" w:cs="Times New Roman"/>
          <w:b/>
          <w:b/>
          <w:sz w:val="44"/>
          <w:szCs w:val="36"/>
        </w:rPr>
      </w:pPr>
      <w:r>
        <w:rPr/>
      </w:r>
    </w:p>
    <w:p>
      <w:pPr>
        <w:pStyle w:val="Normal"/>
        <w:ind w:left="-851" w:right="-284" w:hanging="0"/>
        <w:jc w:val="center"/>
        <w:rPr>
          <w:rFonts w:ascii="Times New Roman" w:hAnsi="Times New Roman" w:cs="Times New Roman"/>
          <w:b/>
          <w:b/>
          <w:sz w:val="44"/>
          <w:szCs w:val="36"/>
        </w:rPr>
      </w:pPr>
      <w:r>
        <w:rPr>
          <w:rFonts w:cs="Times New Roman" w:ascii="Times New Roman" w:hAnsi="Times New Roman"/>
          <w:b/>
          <w:sz w:val="44"/>
          <w:szCs w:val="36"/>
        </w:rPr>
        <w:t xml:space="preserve">Порядок оказания платных медицинских услуг в </w:t>
      </w:r>
    </w:p>
    <w:p>
      <w:pPr>
        <w:pStyle w:val="Normal"/>
        <w:ind w:left="-851" w:right="-284" w:hanging="0"/>
        <w:jc w:val="center"/>
        <w:rPr>
          <w:rFonts w:ascii="Times New Roman" w:hAnsi="Times New Roman" w:cs="Times New Roman"/>
          <w:b/>
          <w:b/>
          <w:sz w:val="44"/>
          <w:szCs w:val="36"/>
        </w:rPr>
      </w:pPr>
      <w:r>
        <w:rPr>
          <w:rFonts w:cs="Times New Roman" w:ascii="Times New Roman" w:hAnsi="Times New Roman"/>
          <w:b/>
          <w:sz w:val="44"/>
          <w:szCs w:val="36"/>
        </w:rPr>
        <w:t>ООО МЦ «РевмаМед»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I. Общие положения</w:t>
      </w:r>
    </w:p>
    <w:p>
      <w:pPr>
        <w:pStyle w:val="Normal"/>
        <w:rPr/>
      </w:pPr>
      <w:r>
        <w:rPr/>
        <w:t>Порядок оказания платных медицинских услуг по инициативе граждан, с юридическими лицами и по добровольному медицинскому страхованию регулируется «Положением», разработанным на основании нормативных документов, регламентирующих деятельность лечебных учреждений по организации платных медицинских услуг.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Платные медицинские услуги в  Медицинском центре оказываются на основании  действующей лицензии на осуществление медицинской деятельности № ЛО-11-01-002102 от 24.10.2018 года и в соответствии с действующими нормативными документами: ст.84 Федерального закона от 21.11.2011 N 323-ФЗ "Об основах охраны здоровья граждан в Российской Федерации", Закон РФ от 07.02.1992 N 2300-1 "О защите прав потребителей", Постановление Правительства РФ от 04.10.2012 № 1006 "Об утверждении Правил предоставления медицинскими организациями платных медицинских услуг"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II. Оказание амбулаторно-поликлинической помощи</w:t>
      </w:r>
    </w:p>
    <w:p>
      <w:pPr>
        <w:pStyle w:val="Normal"/>
        <w:rPr/>
      </w:pPr>
      <w:r>
        <w:rPr/>
        <w:t xml:space="preserve">1. Осуществляется специалистами МЦ «РевмаМед»  на платной основе: а)  при самостоятельном обращении граждан за получением медицинских услуг, за исключением случаев и порядка, предусмотренных статьёй 21 ФЗ  «Об основах охраны здоровья граждан в Российской Федерации», и случаев оказания скорой, в том числе скорой специализированной  медицинской помощи и медицинской помощи, оказываемой в неотложной или экстренной форме; б) при направлении страховых компаний; </w:t>
      </w:r>
      <w:r>
        <w:rPr/>
        <w:t>в) при направлении врачей терапевтов.</w:t>
      </w:r>
    </w:p>
    <w:p>
      <w:pPr>
        <w:pStyle w:val="Normal"/>
        <w:rPr/>
      </w:pPr>
      <w:r>
        <w:rPr/>
        <w:t xml:space="preserve"> </w:t>
      </w:r>
      <w:r>
        <w:rPr/>
        <w:t xml:space="preserve">2. Оказание медицинской помощи на платной основе проводится на основании договора с гражданином, законным представителем пациента, или законным представителем несовершеннолетнего пациента, страховой компанией, </w:t>
      </w:r>
      <w:r>
        <w:rPr/>
        <w:t>ГУ ТФОМС РК.</w:t>
      </w:r>
    </w:p>
    <w:p>
      <w:pPr>
        <w:pStyle w:val="Normal"/>
        <w:rPr/>
      </w:pPr>
      <w:r>
        <w:rPr/>
        <w:t>3. До заключения договора с физическими лицами до сведения граждан доводится информация о видах медицинских услуг, оказываемых бесплатно в рамках ОМС и целевых программ, о видах платных медицинских услуг, предоставляемых  в МЦ «РевмаМед» (далее «медицинский центр»), об  условиях предоставления и получения этих услуг, включая сведения об их стоимости, квалификации и сертификации специалистов; режиме работы медицинского центра.</w:t>
      </w:r>
    </w:p>
    <w:p>
      <w:pPr>
        <w:pStyle w:val="Normal"/>
        <w:rPr/>
      </w:pPr>
      <w:r>
        <w:rPr/>
        <w:t>4. Медицинские услуги юридическим лицам и пациентам по ДМС оказываются согласно договору, заключенному юридическим лицом или страховой компанией с  медицинским центром и наличия гарантийного письма.</w:t>
      </w:r>
    </w:p>
    <w:p>
      <w:pPr>
        <w:pStyle w:val="Normal"/>
        <w:rPr/>
      </w:pPr>
      <w:r>
        <w:rPr/>
        <w:t xml:space="preserve">Медицинский центр сотрудничает по добровольному медицинскому страхованию с </w:t>
      </w:r>
      <w:r>
        <w:rPr/>
        <w:t>12</w:t>
      </w:r>
      <w:r>
        <w:rPr/>
        <w:t xml:space="preserve"> страховыми компаниями (АО «АльфаСтрахование», АО «СОГАЗ», </w:t>
      </w:r>
      <w:r>
        <w:rPr>
          <w:lang w:val="en-US"/>
        </w:rPr>
        <w:t>АО “</w:t>
      </w:r>
      <w:r>
        <w:rPr>
          <w:lang w:val="ru-RU"/>
        </w:rPr>
        <w:t xml:space="preserve">Согаз-Мед», </w:t>
      </w:r>
      <w:r>
        <w:rPr>
          <w:lang w:val="en-US"/>
        </w:rPr>
        <w:t>САО</w:t>
      </w:r>
      <w:r>
        <w:rPr/>
        <w:t xml:space="preserve"> «ВСК», ПАО СК «Росгосстрах», </w:t>
      </w:r>
      <w:r>
        <w:rPr/>
        <w:t>АО «Совкомбанк страхование», АО «Группа Ренессанс Страхование», ООО «Бестдоктор», ООО СК «Альянс Жизнь», САО «РЕСО-Гарантия», АНО ХК «Строитель», ОСАО «Ингосстрах»</w:t>
      </w:r>
      <w:r>
        <w:rPr/>
        <w:t>).</w:t>
      </w:r>
    </w:p>
    <w:p>
      <w:pPr>
        <w:pStyle w:val="Normal"/>
        <w:rPr/>
      </w:pPr>
      <w:r>
        <w:rPr/>
        <w:t>5. При предоставлении платных медицинских услуг оформляется документация в соответствии с требованиями действующих нормативных документов:</w:t>
      </w:r>
    </w:p>
    <w:p>
      <w:pPr>
        <w:pStyle w:val="Normal"/>
        <w:rPr/>
      </w:pPr>
      <w:r>
        <w:rPr/>
        <w:t>для физических лиц</w:t>
      </w:r>
    </w:p>
    <w:p>
      <w:pPr>
        <w:pStyle w:val="Normal"/>
        <w:rPr/>
      </w:pPr>
      <w:r>
        <w:rPr/>
        <w:t>-регистрация пациента (наличие паспорта)</w:t>
      </w:r>
    </w:p>
    <w:p>
      <w:pPr>
        <w:pStyle w:val="Normal"/>
        <w:rPr/>
      </w:pPr>
      <w:r>
        <w:rPr/>
        <w:t>-информированное согласие пациента на получение платных медицинских услуг</w:t>
      </w:r>
    </w:p>
    <w:p>
      <w:pPr>
        <w:pStyle w:val="Normal"/>
        <w:rPr/>
      </w:pPr>
      <w:r>
        <w:rPr/>
        <w:t>-договор на оказание платных медицинских услуг в 2-х экземплярах (первый экземпляр со стороны «Исполнителя» подписывается главным врачом и остается в медицинском центре, второй экземпляр договора (факсимильный) выдается на руки «Заказчику; оба экземпляра имеют одинаковую юридическую силу)</w:t>
      </w:r>
    </w:p>
    <w:p>
      <w:pPr>
        <w:pStyle w:val="Normal"/>
        <w:rPr/>
      </w:pPr>
      <w:r>
        <w:rPr/>
        <w:t>- заявление о согласии на обработку персональных данных</w:t>
      </w:r>
    </w:p>
    <w:p>
      <w:pPr>
        <w:pStyle w:val="Normal"/>
        <w:rPr/>
      </w:pPr>
      <w:r>
        <w:rPr/>
        <w:t>-медицинская карта амбулаторного больного (для консультативного приема)</w:t>
      </w:r>
    </w:p>
    <w:p>
      <w:pPr>
        <w:pStyle w:val="Normal"/>
        <w:rPr/>
      </w:pPr>
      <w:r>
        <w:rPr/>
        <w:t>-талон учета платных медицинских услуг</w:t>
      </w:r>
    </w:p>
    <w:p>
      <w:pPr>
        <w:pStyle w:val="Normal"/>
        <w:rPr/>
      </w:pPr>
      <w:r>
        <w:rPr/>
        <w:t>для пациентов по ДМС</w:t>
      </w:r>
    </w:p>
    <w:p>
      <w:pPr>
        <w:pStyle w:val="Normal"/>
        <w:rPr/>
      </w:pPr>
      <w:r>
        <w:rPr/>
        <w:t xml:space="preserve">-регистрация пациента (при наличии договора с медицинским центром, гарантийного письма, полиса ДМС, паспорта) </w:t>
      </w:r>
    </w:p>
    <w:p>
      <w:pPr>
        <w:pStyle w:val="Normal"/>
        <w:rPr/>
      </w:pPr>
      <w:r>
        <w:rPr/>
        <w:t>-медицинская карта амбулаторного больного (для консультативного приема)</w:t>
      </w:r>
    </w:p>
    <w:p>
      <w:pPr>
        <w:pStyle w:val="Normal"/>
        <w:rPr/>
      </w:pPr>
      <w:r>
        <w:rPr/>
        <w:t>-талон учета платных медицинских услуг.</w:t>
      </w:r>
    </w:p>
    <w:p>
      <w:pPr>
        <w:pStyle w:val="Normal"/>
        <w:rPr/>
      </w:pPr>
      <w:r>
        <w:rPr/>
        <w:t xml:space="preserve">для пациентов по </w:t>
      </w:r>
      <w:r>
        <w:rPr/>
        <w:t>ОМС</w:t>
      </w:r>
    </w:p>
    <w:p>
      <w:pPr>
        <w:pStyle w:val="Normal"/>
        <w:rPr/>
      </w:pPr>
      <w:r>
        <w:rPr/>
        <w:t xml:space="preserve">-регистрация пациента (при наличии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направления от терапевта</w:t>
      </w:r>
      <w:r>
        <w:rPr/>
        <w:t xml:space="preserve">, полиса </w:t>
      </w:r>
      <w:r>
        <w:rPr/>
        <w:t>ОМС</w:t>
      </w:r>
      <w:r>
        <w:rPr/>
        <w:t xml:space="preserve">, паспорта) </w:t>
      </w:r>
    </w:p>
    <w:p>
      <w:pPr>
        <w:pStyle w:val="Normal"/>
        <w:rPr/>
      </w:pPr>
      <w:r>
        <w:rPr/>
        <w:t>-медицинская карта амбулаторного больного (для консультативного приема)</w:t>
      </w:r>
    </w:p>
    <w:p>
      <w:pPr>
        <w:pStyle w:val="Normal"/>
        <w:rPr/>
      </w:pPr>
      <w:r>
        <w:rPr/>
        <w:t xml:space="preserve"> </w:t>
      </w:r>
      <w:r>
        <w:rPr/>
        <w:t>6. Оплата медицинских услуг с физическими лицами производится наличными через контрольно-кассовые машины по утвержденному директором прейскуранту до оказания медицинской помощи в день проведения услуги. При этом администратором выдается кассовый чек об оплате услуг, подтверждающих прием наличных денег.</w:t>
      </w:r>
    </w:p>
    <w:p>
      <w:pPr>
        <w:pStyle w:val="Normal"/>
        <w:rPr/>
      </w:pPr>
      <w:r>
        <w:rPr/>
        <w:t>7. При выполнении работ по договорам с юридическими лицами и по ДМС оплата за оказанные медицинские услуги производится по безналичному расчету через банк согласно акту выполненных работ.</w:t>
      </w:r>
    </w:p>
    <w:p>
      <w:pPr>
        <w:pStyle w:val="Normal"/>
        <w:rPr/>
      </w:pPr>
      <w:r>
        <w:rPr/>
        <w:t xml:space="preserve">8. </w:t>
      </w:r>
      <w:r>
        <w:rPr/>
        <w:t xml:space="preserve">При выполнении работ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по ОМС</w:t>
      </w:r>
      <w:r>
        <w:rPr/>
        <w:t xml:space="preserve"> оплата за оказанные медицинские услуги производится по безналичному расчету через банк согласно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выставленному счету</w:t>
      </w:r>
      <w:r>
        <w:rPr/>
        <w:t>.</w:t>
      </w:r>
    </w:p>
    <w:p>
      <w:pPr>
        <w:pStyle w:val="Normal"/>
        <w:rPr/>
      </w:pPr>
      <w:r>
        <w:rPr/>
        <w:t>9</w:t>
      </w:r>
      <w:r>
        <w:rPr/>
        <w:t>. Медицинские услуги оказываются по утвержденному расписанию при предъявлении</w:t>
      </w:r>
    </w:p>
    <w:p>
      <w:pPr>
        <w:pStyle w:val="Normal"/>
        <w:rPr/>
      </w:pPr>
      <w:r>
        <w:rPr/>
        <w:t>физическими лицами:</w:t>
      </w:r>
    </w:p>
    <w:p>
      <w:pPr>
        <w:pStyle w:val="Normal"/>
        <w:rPr/>
      </w:pPr>
      <w:r>
        <w:rPr/>
        <w:t>-кассового чека</w:t>
      </w:r>
    </w:p>
    <w:p>
      <w:pPr>
        <w:pStyle w:val="Normal"/>
        <w:rPr/>
      </w:pPr>
      <w:r>
        <w:rPr/>
        <w:t>-договора на оказание платных медицинских услуг</w:t>
      </w:r>
    </w:p>
    <w:p>
      <w:pPr>
        <w:pStyle w:val="Normal"/>
        <w:rPr/>
      </w:pPr>
      <w:r>
        <w:rPr/>
        <w:t>-талона учета медицинских услуг</w:t>
      </w:r>
    </w:p>
    <w:p>
      <w:pPr>
        <w:pStyle w:val="Normal"/>
        <w:rPr/>
      </w:pPr>
      <w:r>
        <w:rPr/>
        <w:t>юридическими лицами и лицами по ДМС:</w:t>
      </w:r>
    </w:p>
    <w:p>
      <w:pPr>
        <w:pStyle w:val="Normal"/>
        <w:rPr/>
      </w:pPr>
      <w:r>
        <w:rPr/>
        <w:t>-талона учета медицинских услуг (статистический талон)</w:t>
      </w:r>
    </w:p>
    <w:p>
      <w:pPr>
        <w:pStyle w:val="Normal"/>
        <w:rPr/>
      </w:pPr>
      <w:r>
        <w:rPr/>
        <w:t>-действующего полиса ДМС.</w:t>
      </w:r>
    </w:p>
    <w:p>
      <w:pPr>
        <w:pStyle w:val="Normal"/>
        <w:rPr/>
      </w:pPr>
      <w:r>
        <w:rPr/>
        <w:t xml:space="preserve"> </w:t>
      </w:r>
      <w:r>
        <w:rPr/>
        <w:t>10</w:t>
      </w:r>
      <w:r>
        <w:rPr/>
        <w:t>. После оказания медицинских услуг в течение рабочего дня  администратор  вносит  данные в табель учета выполненных медицинских услуг.</w:t>
      </w:r>
    </w:p>
    <w:p>
      <w:pPr>
        <w:pStyle w:val="Normal"/>
        <w:jc w:val="center"/>
        <w:rPr>
          <w:b/>
          <w:b/>
        </w:rPr>
      </w:pPr>
      <w:r>
        <w:rPr>
          <w:b/>
          <w:lang w:val="en-US"/>
        </w:rPr>
        <w:t>III</w:t>
      </w:r>
      <w:r>
        <w:rPr>
          <w:b/>
        </w:rPr>
        <w:t>. Заключительное положение</w:t>
      </w:r>
    </w:p>
    <w:p>
      <w:pPr>
        <w:pStyle w:val="Normal"/>
        <w:rPr/>
      </w:pPr>
      <w:r>
        <w:rPr/>
        <w:t>1. Неотложная медицинская помощь всем категориям граждан оказывается бесплатно</w:t>
      </w:r>
    </w:p>
    <w:p>
      <w:pPr>
        <w:pStyle w:val="Normal"/>
        <w:rPr/>
      </w:pPr>
      <w:r>
        <w:rPr/>
        <w:t>2. Текущий контроль за оказанием платных медицинских услуг в медицинском центре осуществляет директор</w:t>
      </w:r>
    </w:p>
    <w:p>
      <w:pPr>
        <w:pStyle w:val="Normal"/>
        <w:rPr/>
      </w:pPr>
      <w:r>
        <w:rPr/>
        <w:t xml:space="preserve">Основные нормативные документы, регламентирующие порядок предоставления платных медицинских услуг: </w:t>
      </w:r>
    </w:p>
    <w:p>
      <w:pPr>
        <w:pStyle w:val="ListParagraph"/>
        <w:numPr>
          <w:ilvl w:val="0"/>
          <w:numId w:val="1"/>
        </w:numPr>
        <w:rPr/>
      </w:pPr>
      <w:r>
        <w:rPr/>
        <w:t>Федеральный закон от 21.11.2011 № 323-ФЗ "Об основах охраны здоровья граждан"</w:t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Федеральный закон от 04.05.2011 № 99-ФЗ "О лицензировании отдельных видов деятельности"</w:t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Постановление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Приказ Министерства здравоохранения РФ от 11 марта 2013 г. N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</w:t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Постановление от 4 октября 2012 г. №1006 «Об утверждении Правил предоставления медицинскими организациями платных медицинских услуг»</w:t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 xml:space="preserve">Гражданский кодекс Российской Федерации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 xml:space="preserve">Налоговый кодекс Российской Федерации, части первая и вторая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Указание Банка России от 11.03.2014 N 3210-У (ред. от 19.06.2017)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Приказ Минздравсоцразвития РФ от 05.05.2012г. за № 502-н «Об утверждении порядка создания  и деятельности врачебной комиссии медицинской организации»</w:t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Инструкция по расчету стоимости медицинских услуг (утв. Минздравом РФ и Российской академией медицинских наук 10 ноября 1999 г. № 01-23/4-10, 01-02/41)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29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d1a12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0089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71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1008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LibreOffice/7.1.3.2$Windows_X86_64 LibreOffice_project/47f78053abe362b9384784d31a6e56f8511eb1c1</Application>
  <AppVersion>15.0000</AppVersion>
  <Pages>4</Pages>
  <Words>911</Words>
  <Characters>6573</Characters>
  <CharactersWithSpaces>7444</CharactersWithSpaces>
  <Paragraphs>57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2019-12-17T14:14:00Z</dcterms:created>
  <dc:creator>Паша</dc:creator>
  <dc:description/>
  <dc:language>ru-RU</dc:language>
  <cp:lastModifiedBy/>
  <cp:lastPrinted>2022-04-18T15:19:50Z</cp:lastPrinted>
  <dcterms:modified xsi:type="dcterms:W3CDTF">2022-04-18T15:24:01Z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